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附件2：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</w:rPr>
      </w:pPr>
      <w:bookmarkStart w:id="1" w:name="_GoBack"/>
      <w:bookmarkStart w:id="0" w:name="OLE_LINK1"/>
      <w:r>
        <w:rPr>
          <w:rFonts w:hint="eastAsia" w:ascii="黑体" w:hAnsi="黑体" w:eastAsia="黑体"/>
          <w:b/>
          <w:sz w:val="28"/>
          <w:szCs w:val="28"/>
        </w:rPr>
        <w:t>数计学院团委、学生会部门职能简介</w:t>
      </w:r>
      <w:bookmarkEnd w:id="0"/>
    </w:p>
    <w:bookmarkEnd w:id="1"/>
    <w:tbl>
      <w:tblPr>
        <w:tblStyle w:val="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部门</w:t>
            </w:r>
          </w:p>
        </w:tc>
        <w:tc>
          <w:tcPr>
            <w:tcW w:w="6096" w:type="dxa"/>
          </w:tcPr>
          <w:p>
            <w:pPr>
              <w:spacing w:line="0" w:lineRule="atLeast"/>
              <w:jc w:val="center"/>
              <w:rPr>
                <w:rFonts w:hint="eastAsia" w:ascii="黑体" w:hAnsi="黑体" w:eastAsia="黑体" w:cs="宋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sz w:val="28"/>
                <w:szCs w:val="28"/>
              </w:rPr>
              <w:t>职能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主席团</w:t>
            </w:r>
          </w:p>
        </w:tc>
        <w:tc>
          <w:tcPr>
            <w:tcW w:w="6096" w:type="dxa"/>
          </w:tcPr>
          <w:p>
            <w:pPr>
              <w:pStyle w:val="5"/>
              <w:spacing w:line="276" w:lineRule="auto"/>
              <w:ind w:firstLine="0" w:firstLineChars="0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1.负责传达院校领导的指示，对学生会日常事务、大型活动及人力资源的宏观调控；2.代表学生会执行学生会全体会议作出的决议、指挥、监督并检查学生会各部门的工作，保证学生会正常运转。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组织部</w:t>
            </w:r>
          </w:p>
        </w:tc>
        <w:tc>
          <w:tcPr>
            <w:tcW w:w="6096" w:type="dxa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1.负责新生团组织关系转接、团费收缴、推荐优秀团员作为入党积极分子等常规工作；2.开展团干培训、主题团日等活动；3.组织开展党政理论学习，加强思想建设。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宣传部</w:t>
            </w:r>
          </w:p>
        </w:tc>
        <w:tc>
          <w:tcPr>
            <w:tcW w:w="6096" w:type="dxa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1.负责团委、学生会的对外宣传工作(包括设计并制作展板、海报；2.对官方新媒体平台的管理；3.负责每次活动新闻稿的撰写与照片拍摄等。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青年志愿者协会</w:t>
            </w:r>
          </w:p>
        </w:tc>
        <w:tc>
          <w:tcPr>
            <w:tcW w:w="6096" w:type="dxa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组织开展校院级志愿活动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</w:p>
          <w:p>
            <w:pPr>
              <w:spacing w:line="0" w:lineRule="atLeast"/>
              <w:ind w:firstLine="551" w:firstLineChars="196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秘书处</w:t>
            </w:r>
          </w:p>
        </w:tc>
        <w:tc>
          <w:tcPr>
            <w:tcW w:w="6096" w:type="dxa"/>
          </w:tcPr>
          <w:p>
            <w:pPr>
              <w:widowControl/>
              <w:spacing w:line="276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1．</w:t>
            </w:r>
            <w:r>
              <w:rPr>
                <w:rFonts w:ascii="仿宋" w:hAnsi="仿宋" w:eastAsia="仿宋" w:cs="宋体"/>
                <w:kern w:val="0"/>
                <w:sz w:val="24"/>
              </w:rPr>
              <w:t>负责团委学生的内部建设：会议的组织和记录，考勤，联系方式的更新与维护，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人力资源考核、</w:t>
            </w:r>
            <w:r>
              <w:rPr>
                <w:rFonts w:ascii="仿宋" w:hAnsi="仿宋" w:eastAsia="仿宋" w:cs="宋体"/>
                <w:kern w:val="0"/>
                <w:sz w:val="24"/>
              </w:rPr>
              <w:t>账目管理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等；2.</w:t>
            </w:r>
            <w:r>
              <w:rPr>
                <w:rFonts w:ascii="仿宋" w:hAnsi="仿宋" w:eastAsia="仿宋" w:cs="宋体"/>
                <w:kern w:val="0"/>
                <w:sz w:val="24"/>
              </w:rPr>
              <w:t>协助主席团安排工作，提高团队执行力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；3.</w:t>
            </w:r>
            <w:r>
              <w:rPr>
                <w:rFonts w:ascii="仿宋" w:hAnsi="仿宋" w:eastAsia="仿宋" w:cs="宋体"/>
                <w:kern w:val="0"/>
                <w:sz w:val="24"/>
              </w:rPr>
              <w:t>加强与兄弟院系团委学生会的联系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文艺部</w:t>
            </w:r>
          </w:p>
        </w:tc>
        <w:tc>
          <w:tcPr>
            <w:tcW w:w="6096" w:type="dxa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1.负责我院文艺活动（主要为迎新晚会）的组织和落实；2.开展文艺活动，丰富学生业余文化生活，带动学生培养或发挥各种特长；3.配合校文艺部完成各项任务。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体育部</w:t>
            </w:r>
          </w:p>
        </w:tc>
        <w:tc>
          <w:tcPr>
            <w:tcW w:w="6096" w:type="dxa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1.负责定期组织体育活动，满足不同类型的学生体育锻炼要求，激发学生对体育的兴趣；2.负责报名、选拔、训练各个校级大型体育活动的成员；3.组织各类院级体育活动比赛；协助各班级完成体育活动赛事。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学习部</w:t>
            </w:r>
          </w:p>
        </w:tc>
        <w:tc>
          <w:tcPr>
            <w:tcW w:w="6096" w:type="dxa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1.负责学院学风建设；2.组织参与学校读书节、校长午餐会等活动。</w:t>
            </w:r>
            <w:r>
              <w:rPr>
                <w:rFonts w:hint="eastAsia" w:ascii="仿宋" w:hAnsi="仿宋" w:eastAsia="仿宋" w:cs="宋体"/>
                <w:color w:val="FF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生活部</w:t>
            </w:r>
          </w:p>
        </w:tc>
        <w:tc>
          <w:tcPr>
            <w:tcW w:w="6096" w:type="dxa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color w:val="FF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1.负责日常寝室检查的记录；2.负责学生会各类比赛、迎新晚会后勤工作，并协助其他部门组织活动；3.带领广大同学积极参加各项卫生活动，养成良好的劳动卫生习惯，保持良好的学习和生活环境。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宋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sz w:val="28"/>
                <w:szCs w:val="28"/>
              </w:rPr>
              <w:t>院社联</w:t>
            </w:r>
          </w:p>
        </w:tc>
        <w:tc>
          <w:tcPr>
            <w:tcW w:w="6096" w:type="dxa"/>
          </w:tcPr>
          <w:p>
            <w:pPr>
              <w:spacing w:line="276" w:lineRule="auto"/>
              <w:jc w:val="left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1.</w:t>
            </w:r>
            <w:r>
              <w:rPr>
                <w:rFonts w:ascii="仿宋" w:hAnsi="仿宋" w:eastAsia="仿宋" w:cs="宋体"/>
                <w:kern w:val="0"/>
                <w:sz w:val="24"/>
              </w:rPr>
              <w:t>负责我院社团和校社联的交流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与联系；2.</w:t>
            </w:r>
            <w:r>
              <w:rPr>
                <w:rFonts w:ascii="仿宋" w:hAnsi="仿宋" w:eastAsia="仿宋" w:cs="宋体"/>
                <w:kern w:val="0"/>
                <w:sz w:val="24"/>
              </w:rPr>
              <w:t>指导社团活动的正常有序的进行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；3.</w:t>
            </w:r>
            <w:r>
              <w:rPr>
                <w:rFonts w:ascii="仿宋" w:hAnsi="仿宋" w:eastAsia="仿宋" w:cs="宋体"/>
                <w:kern w:val="0"/>
                <w:sz w:val="24"/>
              </w:rPr>
              <w:t>协助社团的发展。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C16AD"/>
    <w:rsid w:val="17FC16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2016-06-23T01:11:00Z</dcterms:created>
  <dc:creator>123</dc:creator>
  <cp:lastModifiedBy>123</cp:lastModifiedBy>
  <dcterms:modified xsi:type="dcterms:W3CDTF">2016-06-23T01:11:46Z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